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64" w:rsidRDefault="00B74A6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山东省固</w:t>
      </w:r>
      <w:proofErr w:type="gramStart"/>
      <w:r>
        <w:rPr>
          <w:rFonts w:hint="eastAsia"/>
          <w:sz w:val="44"/>
          <w:szCs w:val="44"/>
        </w:rPr>
        <w:t>废产业</w:t>
      </w:r>
      <w:proofErr w:type="gramEnd"/>
      <w:r>
        <w:rPr>
          <w:rFonts w:hint="eastAsia"/>
          <w:sz w:val="44"/>
          <w:szCs w:val="44"/>
        </w:rPr>
        <w:t>协会郭献军</w:t>
      </w:r>
      <w:r>
        <w:rPr>
          <w:rFonts w:hint="eastAsia"/>
          <w:sz w:val="44"/>
          <w:szCs w:val="44"/>
        </w:rPr>
        <w:t>秘书长</w:t>
      </w:r>
      <w:r>
        <w:rPr>
          <w:rFonts w:hint="eastAsia"/>
          <w:sz w:val="44"/>
          <w:szCs w:val="44"/>
        </w:rPr>
        <w:t>出席山东省污染防治攻坚战评估座谈会</w:t>
      </w:r>
    </w:p>
    <w:p w:rsidR="00125D64" w:rsidRDefault="00125D64">
      <w:pPr>
        <w:jc w:val="center"/>
        <w:rPr>
          <w:sz w:val="44"/>
          <w:szCs w:val="44"/>
        </w:rPr>
      </w:pPr>
    </w:p>
    <w:p w:rsidR="00125D64" w:rsidRDefault="00B74A67">
      <w:pPr>
        <w:ind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2021年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日，山东省固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废产业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协会郭献军秘书长应邀出席了在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烟台市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山海国际酒店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举办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山东省污染防治攻坚战评估座谈会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。</w:t>
      </w:r>
    </w:p>
    <w:p w:rsidR="00125D64" w:rsidRDefault="00B74A67">
      <w:pPr>
        <w:ind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会议由烟台市生态环境局崔国栋总工程师主持，参会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单位包括烟台市生态环境局、烟台市工业和信息化局、烟台市发展改革委、烟台市交通运输局、烟台市农业农村局、烟台市住房城乡建设局、烟台市公安局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、烟台市城管局、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烟台市水利局、烟台市海洋发展和渔业局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、烟台海事局、烟台市应急局、烟台市自然资源和规划局、烟台市卫生健康委、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烟台市商务局、杰瑞环保科技有限公司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等。</w:t>
      </w:r>
    </w:p>
    <w:p w:rsidR="00125D64" w:rsidRDefault="00B74A67">
      <w:pPr>
        <w:ind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会议就烟台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市污染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防治攻坚战取得的成效、经验做法及困难、建议进行了讨论交流。郭献军秘书长交流了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协会与烟台市生态环境局的合作经验及构想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，特别提出了如何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极发挥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协会的</w:t>
      </w:r>
      <w:proofErr w:type="gramStart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社团公益</w:t>
      </w:r>
      <w:proofErr w:type="gramEnd"/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作用，协助全省生态环境管理部门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开展环保宣传，并建设一批环保科普基地的</w:t>
      </w:r>
      <w:r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思路。</w:t>
      </w:r>
    </w:p>
    <w:p w:rsidR="00125D64" w:rsidRDefault="00125D64">
      <w:pPr>
        <w:ind w:firstLineChars="200" w:firstLine="600"/>
        <w:jc w:val="left"/>
        <w:rPr>
          <w:rFonts w:ascii="宋体" w:eastAsia="宋体" w:hAnsi="宋体" w:cs="宋体"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p w:rsidR="00125D64" w:rsidRDefault="00B74A67">
      <w:r>
        <w:rPr>
          <w:rFonts w:hint="eastAsia"/>
          <w:noProof/>
        </w:rPr>
        <w:lastRenderedPageBreak/>
        <w:drawing>
          <wp:inline distT="0" distB="0" distL="114300" distR="114300">
            <wp:extent cx="5266690" cy="3950335"/>
            <wp:effectExtent l="0" t="0" r="6350" b="12065"/>
            <wp:docPr id="1" name="图片 1" descr="39a287eb97befe505d2ba7571049f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a287eb97befe505d2ba7571049f4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64" w:rsidRDefault="00125D64"/>
    <w:p w:rsidR="00125D64" w:rsidRDefault="00B74A67">
      <w:r>
        <w:rPr>
          <w:rFonts w:hint="eastAsia"/>
          <w:noProof/>
        </w:rPr>
        <w:drawing>
          <wp:inline distT="0" distB="0" distL="114300" distR="114300">
            <wp:extent cx="5266690" cy="3950335"/>
            <wp:effectExtent l="0" t="0" r="6350" b="12065"/>
            <wp:docPr id="2" name="图片 2" descr="d8abdbe8c6d4a16785d95326b5aa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abdbe8c6d4a16785d95326b5aaec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64" w:rsidRDefault="00125D64"/>
    <w:sectPr w:rsidR="00125D64" w:rsidSect="00125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FA0577"/>
    <w:rsid w:val="00125D64"/>
    <w:rsid w:val="00B74A67"/>
    <w:rsid w:val="05F465F9"/>
    <w:rsid w:val="08C66003"/>
    <w:rsid w:val="20E57618"/>
    <w:rsid w:val="21D03B8E"/>
    <w:rsid w:val="2CFA0577"/>
    <w:rsid w:val="444870E8"/>
    <w:rsid w:val="52F651E4"/>
    <w:rsid w:val="6E904ECA"/>
    <w:rsid w:val="79FB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D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74A67"/>
    <w:rPr>
      <w:sz w:val="18"/>
      <w:szCs w:val="18"/>
    </w:rPr>
  </w:style>
  <w:style w:type="character" w:customStyle="1" w:styleId="Char">
    <w:name w:val="批注框文本 Char"/>
    <w:basedOn w:val="a0"/>
    <w:link w:val="a3"/>
    <w:rsid w:val="00B74A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2021-03-29T09:01:00Z</dcterms:created>
  <dcterms:modified xsi:type="dcterms:W3CDTF">2021-03-29T09:01:00Z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CE66D32BEA5349BAA77B28053F42604F</vt:lpwstr>
  </property>
</Properties>
</file>