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pStyle w:val="10"/>
        <w:widowControl/>
        <w:spacing w:before="0" w:beforeAutospacing="0" w:after="0" w:afterAutospacing="0" w:line="435" w:lineRule="atLeast"/>
        <w:jc w:val="center"/>
        <w:rPr>
          <w:rFonts w:hint="eastAsia" w:ascii="汉仪君黑-45简" w:hAnsi="汉仪君黑-45简" w:eastAsia="汉仪君黑-45简" w:cs="汉仪君黑-45简"/>
          <w:sz w:val="36"/>
          <w:szCs w:val="36"/>
        </w:rPr>
      </w:pPr>
      <w:bookmarkStart w:id="0" w:name="_GoBack"/>
      <w:r>
        <w:rPr>
          <w:rFonts w:hint="eastAsia" w:ascii="汉仪君黑-45简" w:hAnsi="汉仪君黑-45简" w:eastAsia="汉仪君黑-45简" w:cs="汉仪君黑-45简"/>
          <w:sz w:val="36"/>
          <w:szCs w:val="36"/>
        </w:rPr>
        <w:t>第9届绿色低碳环保产业国际博览会</w:t>
      </w:r>
    </w:p>
    <w:p>
      <w:pPr>
        <w:pStyle w:val="10"/>
        <w:widowControl/>
        <w:spacing w:before="0" w:beforeAutospacing="0" w:after="0" w:afterAutospacing="0" w:line="435" w:lineRule="atLeast"/>
        <w:jc w:val="center"/>
        <w:rPr>
          <w:rFonts w:hint="eastAsia" w:ascii="汉仪君黑-45简" w:hAnsi="汉仪君黑-45简" w:eastAsia="汉仪君黑-45简" w:cs="汉仪君黑-45简"/>
          <w:sz w:val="36"/>
          <w:szCs w:val="36"/>
        </w:rPr>
      </w:pPr>
      <w:r>
        <w:rPr>
          <w:rFonts w:hint="eastAsia" w:ascii="汉仪君黑-45简" w:hAnsi="汉仪君黑-45简" w:eastAsia="汉仪君黑-45简" w:cs="汉仪君黑-45简"/>
          <w:sz w:val="36"/>
          <w:szCs w:val="36"/>
        </w:rPr>
        <w:t>专业技术</w:t>
      </w:r>
      <w:r>
        <w:rPr>
          <w:rFonts w:hint="eastAsia" w:ascii="汉仪君黑-45简" w:hAnsi="汉仪君黑-45简" w:eastAsia="汉仪君黑-45简" w:cs="汉仪君黑-45简"/>
          <w:sz w:val="36"/>
          <w:szCs w:val="36"/>
          <w:lang w:val="en-US" w:eastAsia="zh-CN"/>
        </w:rPr>
        <w:t>研讨会</w:t>
      </w:r>
      <w:r>
        <w:rPr>
          <w:rFonts w:hint="eastAsia" w:ascii="汉仪君黑-45简" w:hAnsi="汉仪君黑-45简" w:eastAsia="汉仪君黑-45简" w:cs="汉仪君黑-45简"/>
          <w:sz w:val="36"/>
          <w:szCs w:val="36"/>
        </w:rPr>
        <w:t>参会回执</w:t>
      </w:r>
    </w:p>
    <w:bookmarkEnd w:id="0"/>
    <w:tbl>
      <w:tblPr>
        <w:tblStyle w:val="11"/>
        <w:tblW w:w="4933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492"/>
        <w:gridCol w:w="956"/>
        <w:gridCol w:w="1467"/>
        <w:gridCol w:w="181"/>
        <w:gridCol w:w="701"/>
        <w:gridCol w:w="1078"/>
        <w:gridCol w:w="3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77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6958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77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253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822" w:type="dxa"/>
            <w:gridSpan w:val="3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88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077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958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35" w:type="dxa"/>
            <w:gridSpan w:val="8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参会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人员名单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77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89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3186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88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widowControl/>
              <w:wordWrap w:val="0"/>
              <w:spacing w:before="0" w:beforeAutospacing="0" w:after="0" w:afterAutospacing="0" w:line="435" w:lineRule="atLeast"/>
              <w:jc w:val="center"/>
            </w:pPr>
            <w:r>
              <w:rPr>
                <w:rFonts w:ascii="仿宋_GB2312" w:eastAsia="仿宋_GB2312" w:cs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77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889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3186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88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77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889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3186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88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77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889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3186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2883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77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是否住宿</w:t>
            </w:r>
          </w:p>
        </w:tc>
        <w:tc>
          <w:tcPr>
            <w:tcW w:w="6958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住宿费用预算：      元/天.间以下。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035" w:type="dxa"/>
            <w:gridSpan w:val="8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参加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研讨会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6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sym w:font="Wingdings" w:char="00A8"/>
            </w:r>
          </w:p>
        </w:tc>
        <w:tc>
          <w:tcPr>
            <w:tcW w:w="3808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生态环境综合服务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研讨会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5月25日13: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-17:00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山东国际会展中心（M层）5号会议室</w:t>
            </w:r>
          </w:p>
        </w:tc>
        <w:tc>
          <w:tcPr>
            <w:tcW w:w="652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" w:char="00A8"/>
            </w:r>
          </w:p>
        </w:tc>
        <w:tc>
          <w:tcPr>
            <w:tcW w:w="3885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海洋与流域水环境污染控制技术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研讨会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5月25日13: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0-17:00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山东国际会展中心（M层）4号会议室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6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sym w:font="Wingdings" w:char="00A8"/>
            </w:r>
          </w:p>
        </w:tc>
        <w:tc>
          <w:tcPr>
            <w:tcW w:w="3808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农业面源污染防治与废弃物资源化利用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研讨会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5月26日9:00-12:00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山东国际会展中心（M层）4号会议室</w:t>
            </w:r>
          </w:p>
        </w:tc>
        <w:tc>
          <w:tcPr>
            <w:tcW w:w="652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sym w:font="Wingdings" w:char="00A8"/>
            </w:r>
          </w:p>
        </w:tc>
        <w:tc>
          <w:tcPr>
            <w:tcW w:w="3885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土壤与地下水修复技术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研讨会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5月26日9:00-12:00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山东国际会展中心（M层）5号会议室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690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sym w:font="Wingdings" w:char="00A8"/>
            </w:r>
          </w:p>
        </w:tc>
        <w:tc>
          <w:tcPr>
            <w:tcW w:w="3808" w:type="dxa"/>
            <w:gridSpan w:val="4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5.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碳减排与大气污染防治技术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研讨会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5月26日13: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0-17:00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山东国际会展中心（M层）4号会议室</w:t>
            </w:r>
          </w:p>
        </w:tc>
        <w:tc>
          <w:tcPr>
            <w:tcW w:w="652" w:type="dxa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sym w:font="Wingdings" w:char="00A8"/>
            </w:r>
          </w:p>
        </w:tc>
        <w:tc>
          <w:tcPr>
            <w:tcW w:w="3885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固废处置与资源化利用技术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研讨会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5月26日13: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0-17:00</w:t>
            </w:r>
          </w:p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bidi="ar"/>
              </w:rPr>
              <w:t>山东国际会展中心（M层）5号会议室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77" w:type="dxa"/>
            <w:gridSpan w:val="2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3488"/>
              </w:tabs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报名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6958" w:type="dxa"/>
            <w:gridSpan w:val="6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报名邮箱：</w:t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instrText xml:space="preserve"> HYPERLINK "mailto:lbhlt1@163.com----1.生态综合" </w:instrTex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1.生态综合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instrText xml:space="preserve"> HYPERLINK "mailto:lbhlt1@163.com" </w:instrTex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lbhlt1@163.com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end"/>
            </w:r>
          </w:p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instrText xml:space="preserve"> HYPERLINK "mailto:lbhlt2@163.com----2.海洋与水" </w:instrTex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2.海洋与水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lbhlt2@163.com</w:t>
            </w:r>
          </w:p>
          <w:p>
            <w:pPr>
              <w:widowControl/>
              <w:wordWrap w:val="0"/>
              <w:ind w:firstLine="321" w:firstLineChars="1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农村污染：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instrText xml:space="preserve"> HYPERLINK "mailto:lbhlt1@163.com" </w:instrTex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lbhlt1@163.com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end"/>
            </w:r>
          </w:p>
          <w:p>
            <w:pPr>
              <w:widowControl/>
              <w:wordWrap w:val="0"/>
              <w:ind w:firstLine="321" w:firstLineChars="1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instrText xml:space="preserve"> HYPERLINK "mailto:lbhlt4@163.com----修复中心" </w:instrTex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土壤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与地下水：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instrText xml:space="preserve"> HYPERLINK "mailto:lbhlt4@163.com" </w:instrTex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lbhlt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@163.com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end"/>
            </w:r>
          </w:p>
          <w:p>
            <w:pPr>
              <w:widowControl/>
              <w:wordWrap w:val="0"/>
              <w:ind w:firstLine="321" w:firstLineChars="1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碳减排与大气：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lbhlt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@163.com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2236470</wp:posOffset>
                  </wp:positionH>
                  <wp:positionV relativeFrom="paragraph">
                    <wp:posOffset>275590</wp:posOffset>
                  </wp:positionV>
                  <wp:extent cx="2267585" cy="2127250"/>
                  <wp:effectExtent l="0" t="0" r="18415" b="6350"/>
                  <wp:wrapNone/>
                  <wp:docPr id="2" name="图片 9" descr="26959c1677e9f6fd6b15cb8d896f4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" descr="26959c1677e9f6fd6b15cb8d896f4a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585" cy="21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instrText xml:space="preserve"> HYPERLINK "mailto:lbhlt6@163.com----修复中心" </w:instrTex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6.固废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fldChar w:fldCharType="end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处置：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lbhlt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bidi="ar"/>
              </w:rPr>
              <w:t>@163.com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8" w:hRule="atLeast"/>
        </w:trPr>
        <w:tc>
          <w:tcPr>
            <w:tcW w:w="9035" w:type="dxa"/>
            <w:gridSpan w:val="8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10"/>
              <w:widowControl/>
              <w:spacing w:before="0" w:beforeAutospacing="0" w:after="0" w:afterAutospacing="0" w:line="435" w:lineRule="atLeast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drawing>
                <wp:inline distT="0" distB="0" distL="114300" distR="114300">
                  <wp:extent cx="2096770" cy="1969135"/>
                  <wp:effectExtent l="0" t="0" r="17780" b="12065"/>
                  <wp:docPr id="1" name="图片 1" descr="化转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化转办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770" cy="196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500" w:lineRule="exact"/>
              <w:jc w:val="center"/>
              <w:rPr>
                <w:rFonts w:hint="default" w:asci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参观扫码登记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“绿色环保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展”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公众号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2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君黑-4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M2ZiYzZiZjI1MDhhMjQyNjBjNDc5NDljNmQwMWQifQ=="/>
  </w:docVars>
  <w:rsids>
    <w:rsidRoot w:val="673728D6"/>
    <w:rsid w:val="011E2A5F"/>
    <w:rsid w:val="063D1E3D"/>
    <w:rsid w:val="0D2C537F"/>
    <w:rsid w:val="205419C7"/>
    <w:rsid w:val="3A9D432A"/>
    <w:rsid w:val="476A00B7"/>
    <w:rsid w:val="4D765580"/>
    <w:rsid w:val="4DEE7370"/>
    <w:rsid w:val="4E9543A1"/>
    <w:rsid w:val="5C7B658E"/>
    <w:rsid w:val="604D470E"/>
    <w:rsid w:val="673728D6"/>
    <w:rsid w:val="7A0F41C7"/>
    <w:rsid w:val="7E95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3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黑体"/>
      <w:kern w:val="44"/>
      <w:sz w:val="32"/>
    </w:rPr>
  </w:style>
  <w:style w:type="paragraph" w:styleId="6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/>
      <w:b/>
      <w:sz w:val="28"/>
    </w:rPr>
  </w:style>
  <w:style w:type="paragraph" w:styleId="7">
    <w:name w:val="heading 3"/>
    <w:basedOn w:val="1"/>
    <w:next w:val="1"/>
    <w:link w:val="15"/>
    <w:semiHidden/>
    <w:unhideWhenUsed/>
    <w:qFormat/>
    <w:uiPriority w:val="0"/>
    <w:pPr>
      <w:spacing w:beforeAutospacing="0" w:afterAutospacing="0"/>
      <w:jc w:val="left"/>
      <w:outlineLvl w:val="2"/>
    </w:pPr>
    <w:rPr>
      <w:rFonts w:hint="eastAsia" w:ascii="宋体" w:hAnsi="宋体" w:cs="Times New Roman"/>
      <w:b/>
      <w:bCs/>
      <w:kern w:val="0"/>
      <w:szCs w:val="27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/>
    </w:pPr>
  </w:style>
  <w:style w:type="paragraph" w:styleId="3">
    <w:name w:val="Body Text Indent"/>
    <w:basedOn w:val="1"/>
    <w:next w:val="4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4">
    <w:name w:val="toc 9"/>
    <w:basedOn w:val="1"/>
    <w:next w:val="1"/>
    <w:qFormat/>
    <w:uiPriority w:val="0"/>
    <w:pPr>
      <w:adjustRightInd w:val="0"/>
      <w:spacing w:line="360" w:lineRule="auto"/>
      <w:ind w:left="1920" w:firstLine="425"/>
      <w:jc w:val="left"/>
      <w:textAlignment w:val="baseline"/>
    </w:pPr>
    <w:rPr>
      <w:sz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3">
    <w:name w:val="标题 1 Char"/>
    <w:link w:val="5"/>
    <w:qFormat/>
    <w:uiPriority w:val="0"/>
    <w:rPr>
      <w:rFonts w:eastAsia="黑体"/>
      <w:kern w:val="44"/>
      <w:sz w:val="32"/>
    </w:rPr>
  </w:style>
  <w:style w:type="paragraph" w:customStyle="1" w:styleId="14">
    <w:name w:val="Body text|2"/>
    <w:basedOn w:val="1"/>
    <w:qFormat/>
    <w:uiPriority w:val="0"/>
    <w:pPr>
      <w:spacing w:line="240" w:lineRule="auto"/>
      <w:ind w:firstLine="539"/>
      <w:jc w:val="left"/>
    </w:pPr>
    <w:rPr>
      <w:rFonts w:ascii="Arial" w:hAnsi="Arial" w:cs="Arial"/>
      <w:b/>
      <w:sz w:val="28"/>
      <w:szCs w:val="20"/>
    </w:rPr>
  </w:style>
  <w:style w:type="character" w:customStyle="1" w:styleId="15">
    <w:name w:val="标题 3 Char"/>
    <w:link w:val="7"/>
    <w:qFormat/>
    <w:uiPriority w:val="9"/>
    <w:rPr>
      <w:rFonts w:hint="eastAsia" w:ascii="宋体" w:hAnsi="宋体" w:cs="Times New Roman"/>
      <w:b/>
      <w:bCs/>
      <w:kern w:val="0"/>
      <w:sz w:val="24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541</Characters>
  <Lines>0</Lines>
  <Paragraphs>0</Paragraphs>
  <TotalTime>0</TotalTime>
  <ScaleCrop>false</ScaleCrop>
  <LinksUpToDate>false</LinksUpToDate>
  <CharactersWithSpaces>547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2023-05-11T03:19:00Z</dcterms:created>
  <dc:creator>郭献军</dc:creator>
  <cp:lastModifiedBy>郭献军</cp:lastModifiedBy>
  <dcterms:modified xsi:type="dcterms:W3CDTF">2023-05-11T03:19:38Z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085DFD0C57D449B0AD8B376B01CA2152_11</vt:lpwstr>
  </property>
</Properties>
</file>